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30" w:x="6762" w:y="1878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000000"/>
          <w:spacing w:val="0"/>
          <w:sz w:val="54"/>
        </w:rPr>
        <w:t>物业维修管理制度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295" w:x="2701" w:y="297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3"/>
          <w:sz w:val="42"/>
        </w:rPr>
        <w:t>1</w:t>
      </w:r>
      <w:r>
        <w:rPr>
          <w:rFonts w:ascii="SimSun" w:hAnsi="SimSun" w:cs="SimSun"/>
          <w:color w:val="000000"/>
          <w:spacing w:val="1"/>
          <w:sz w:val="42"/>
        </w:rPr>
        <w:t>、维修人员在维修电器、电焊、电梯、消控设备等特种工作时必须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持证上岗，严禁无证上岗、无证操作、违章操作。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2974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3"/>
          <w:sz w:val="42"/>
        </w:rPr>
        <w:t>2</w:t>
      </w:r>
      <w:r>
        <w:rPr>
          <w:rFonts w:ascii="SimSun" w:hAnsi="SimSun" w:cs="SimSun"/>
          <w:color w:val="000000"/>
          <w:spacing w:val="1"/>
          <w:sz w:val="42"/>
        </w:rPr>
        <w:t>、严格遵守公司各项制度和员工守则，不准违反公司规定，私自行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671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3"/>
          <w:sz w:val="42"/>
        </w:rPr>
        <w:t>3</w:t>
      </w:r>
      <w:r>
        <w:rPr>
          <w:rFonts w:ascii="SimSun" w:hAnsi="SimSun" w:cs="SimSun"/>
          <w:color w:val="000000"/>
          <w:spacing w:val="1"/>
          <w:sz w:val="42"/>
        </w:rPr>
        <w:t>、发生应急维修时，维修人员在接到报修任务后，无特殊情况下在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6718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20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分钟内必须到达现场，并且应迅速处理设备设施故障，保障正常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运作，不得故意拖延时间。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9527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3"/>
          <w:sz w:val="42"/>
        </w:rPr>
        <w:t>4</w:t>
      </w:r>
      <w:r>
        <w:rPr>
          <w:rFonts w:ascii="SimSun" w:hAnsi="SimSun" w:cs="SimSun"/>
          <w:color w:val="000000"/>
          <w:spacing w:val="1"/>
          <w:sz w:val="42"/>
        </w:rPr>
        <w:t>、维修人员在日常检查、维修、保养时必须按照规定着装，佩戴工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作证。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139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3"/>
          <w:sz w:val="42"/>
        </w:rPr>
        <w:t>5</w:t>
      </w:r>
      <w:r>
        <w:rPr>
          <w:rFonts w:ascii="SimSun" w:hAnsi="SimSun" w:cs="SimSun"/>
          <w:color w:val="000000"/>
          <w:spacing w:val="1"/>
          <w:sz w:val="42"/>
        </w:rPr>
        <w:t>、日常检查维修时发现问题要及时处理修复，不得以各种理由拖延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时间或故意推脱延误，维修设备设施时潦草了事等。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1399"/>
        <w:widowControl w:val="off"/>
        <w:autoSpaceDE w:val="off"/>
        <w:autoSpaceDN w:val="off"/>
        <w:spacing w:before="498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3"/>
          <w:sz w:val="42"/>
        </w:rPr>
        <w:t>6</w:t>
      </w:r>
      <w:r>
        <w:rPr>
          <w:rFonts w:ascii="SimSun" w:hAnsi="SimSun" w:cs="SimSun"/>
          <w:color w:val="000000"/>
          <w:spacing w:val="1"/>
          <w:sz w:val="42"/>
        </w:rPr>
        <w:t>、维修人员必须完成物业管理区域内的报修任务和设备设施保养任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5" w:x="2701" w:y="11399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务，维修完好率必须达到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Calibri"/>
          <w:color w:val="000000"/>
          <w:spacing w:val="0"/>
          <w:sz w:val="42"/>
        </w:rPr>
        <w:t>95%</w:t>
      </w:r>
      <w:r>
        <w:rPr>
          <w:rFonts w:ascii="SimSun" w:hAnsi="SimSun" w:cs="SimSun"/>
          <w:color w:val="000000"/>
          <w:spacing w:val="1"/>
          <w:sz w:val="42"/>
        </w:rPr>
        <w:t>以上。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701" w:y="15144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7</w:t>
      </w:r>
      <w:r>
        <w:rPr>
          <w:rFonts w:ascii="SimSun" w:hAnsi="SimSun" w:cs="SimSun"/>
          <w:color w:val="000000"/>
          <w:spacing w:val="-4"/>
          <w:sz w:val="42"/>
        </w:rPr>
        <w:t>、维修人员必须做好各物业管理区域内的设备设施台帐及更新工作，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7" w:x="2701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同时要做好工作日志。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7016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0"/>
          <w:sz w:val="42"/>
        </w:rPr>
        <w:t>8</w:t>
      </w:r>
      <w:r>
        <w:rPr>
          <w:rFonts w:ascii="SimSun" w:hAnsi="SimSun" w:cs="SimSun"/>
          <w:color w:val="000000"/>
          <w:spacing w:val="1"/>
          <w:sz w:val="42"/>
        </w:rPr>
        <w:t>、每月上报的维修工时和维修完好率必须属实，不得作假、蒙骗。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701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3"/>
          <w:sz w:val="42"/>
        </w:rPr>
        <w:t>9</w:t>
      </w:r>
      <w:r>
        <w:rPr>
          <w:rFonts w:ascii="SimSun" w:hAnsi="SimSun" w:cs="SimSun"/>
          <w:color w:val="000000"/>
          <w:spacing w:val="1"/>
          <w:sz w:val="42"/>
        </w:rPr>
        <w:t>、维修人员平时要对所辖物业小区的设备设施多了解、多研究，熟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701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练掌握设备设施的原理和运行状况，以防发生故障时能快速解决处理。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7016"/>
        <w:widowControl w:val="off"/>
        <w:autoSpaceDE w:val="off"/>
        <w:autoSpaceDN w:val="off"/>
        <w:spacing w:before="497" w:after="0" w:line="439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Calibri"/>
          <w:color w:val="000000"/>
          <w:spacing w:val="-1"/>
          <w:sz w:val="42"/>
        </w:rPr>
        <w:t>10</w:t>
      </w:r>
      <w:r>
        <w:rPr>
          <w:rFonts w:ascii="SimSun" w:hAnsi="SimSun" w:cs="SimSun"/>
          <w:color w:val="000000"/>
          <w:spacing w:val="-3"/>
          <w:sz w:val="42"/>
        </w:rPr>
        <w:t>、维修人员要主动学习各方面技术知识和业务知识，多学习、多掌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2701" w:y="207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握，不断提高自己的技术能力和业务水平。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82" w:x="2701" w:y="2154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吉林省洁仕物业服务有限公司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1</Pages>
  <Words>35</Words>
  <Characters>492</Characters>
  <Application>Aspose</Application>
  <DocSecurity>0</DocSecurity>
  <Lines>22</Lines>
  <Paragraphs>22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494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2021-12-09T15:44:37+08:00</dcterms:created>
  <dcterms:modified xmlns:xsi="http://www.w3.org/2001/XMLSchema-instance" xmlns:dcterms="http://purl.org/dc/terms/" xsi:type="dcterms:W3CDTF">2021-12-09T15:44:37+08:00</dcterms:modified>
</coreProperties>
</file>